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995" w:rsidRDefault="00786995">
      <w:pPr>
        <w:rPr>
          <w:rFonts w:ascii="仿宋_GB2312" w:eastAsia="仿宋_GB2312" w:hAnsi="宋体"/>
          <w:b/>
          <w:bCs/>
          <w:sz w:val="44"/>
          <w:szCs w:val="44"/>
        </w:rPr>
      </w:pPr>
    </w:p>
    <w:p w:rsidR="00786995" w:rsidRDefault="00786995">
      <w:pPr>
        <w:rPr>
          <w:rFonts w:ascii="仿宋_GB2312" w:eastAsia="仿宋_GB2312" w:hAnsi="宋体"/>
          <w:b/>
          <w:bCs/>
          <w:sz w:val="44"/>
          <w:szCs w:val="44"/>
        </w:rPr>
      </w:pPr>
    </w:p>
    <w:p w:rsidR="00786995" w:rsidRDefault="008623A0">
      <w:pPr>
        <w:jc w:val="center"/>
        <w:rPr>
          <w:rFonts w:ascii="方正大标宋简体" w:eastAsia="方正大标宋简体" w:hAnsi="方正大标宋简体" w:cs="方正大标宋简体"/>
          <w:b/>
          <w:color w:val="FF3300"/>
          <w:spacing w:val="-20"/>
          <w:w w:val="80"/>
          <w:kern w:val="13"/>
          <w:sz w:val="100"/>
          <w:szCs w:val="100"/>
        </w:rPr>
      </w:pPr>
      <w:r>
        <w:rPr>
          <w:rFonts w:ascii="方正大标宋简体" w:eastAsia="方正大标宋简体" w:hAnsi="方正大标宋简体" w:cs="方正大标宋简体" w:hint="eastAsia"/>
          <w:b/>
          <w:color w:val="FF3300"/>
          <w:spacing w:val="-20"/>
          <w:w w:val="80"/>
          <w:kern w:val="13"/>
          <w:sz w:val="100"/>
          <w:szCs w:val="100"/>
        </w:rPr>
        <w:t>平顶山学院学工部（处）</w:t>
      </w:r>
    </w:p>
    <w:p w:rsidR="00786995" w:rsidRDefault="00786995">
      <w:pPr>
        <w:spacing w:line="576" w:lineRule="exact"/>
        <w:rPr>
          <w:rFonts w:ascii="仿宋_GB2312" w:eastAsia="仿宋_GB2312" w:hAnsi="宋体"/>
          <w:b/>
          <w:bCs/>
          <w:sz w:val="28"/>
          <w:szCs w:val="28"/>
        </w:rPr>
      </w:pPr>
    </w:p>
    <w:p w:rsidR="00786995" w:rsidRDefault="00786995">
      <w:pPr>
        <w:spacing w:line="576" w:lineRule="exact"/>
        <w:rPr>
          <w:rFonts w:ascii="仿宋_GB2312" w:eastAsia="仿宋_GB2312" w:hAnsi="宋体"/>
          <w:b/>
          <w:bCs/>
          <w:sz w:val="28"/>
          <w:szCs w:val="28"/>
        </w:rPr>
      </w:pPr>
    </w:p>
    <w:p w:rsidR="00786995" w:rsidRDefault="008623A0" w:rsidP="005747A2">
      <w:pPr>
        <w:spacing w:afterLines="50" w:after="156" w:line="576" w:lineRule="exact"/>
        <w:jc w:val="center"/>
        <w:rPr>
          <w:rFonts w:ascii="仿宋_GB2312" w:eastAsia="仿宋_GB2312" w:hAnsi="仿宋"/>
          <w:color w:val="000000"/>
          <w:sz w:val="36"/>
          <w:szCs w:val="36"/>
        </w:rPr>
      </w:pPr>
      <w:proofErr w:type="gramStart"/>
      <w:r>
        <w:rPr>
          <w:rFonts w:ascii="仿宋_GB2312" w:eastAsia="仿宋_GB2312" w:hAnsi="仿宋" w:hint="eastAsia"/>
          <w:bCs/>
          <w:sz w:val="36"/>
          <w:szCs w:val="36"/>
        </w:rPr>
        <w:t>平院学</w:t>
      </w:r>
      <w:proofErr w:type="gramEnd"/>
      <w:r>
        <w:rPr>
          <w:rFonts w:ascii="仿宋_GB2312" w:eastAsia="仿宋_GB2312" w:hAnsi="仿宋" w:hint="eastAsia"/>
          <w:color w:val="000000"/>
          <w:sz w:val="36"/>
          <w:szCs w:val="36"/>
        </w:rPr>
        <w:t>〔</w:t>
      </w:r>
      <w:r>
        <w:rPr>
          <w:rFonts w:ascii="仿宋_GB2312" w:eastAsia="仿宋_GB2312" w:hAnsi="仿宋" w:hint="eastAsia"/>
          <w:color w:val="000000"/>
          <w:sz w:val="36"/>
          <w:szCs w:val="36"/>
        </w:rPr>
        <w:t>2018</w:t>
      </w:r>
      <w:r>
        <w:rPr>
          <w:rFonts w:ascii="仿宋_GB2312" w:eastAsia="仿宋_GB2312" w:hAnsi="仿宋" w:hint="eastAsia"/>
          <w:color w:val="000000"/>
          <w:sz w:val="36"/>
          <w:szCs w:val="36"/>
        </w:rPr>
        <w:t>〕</w:t>
      </w:r>
      <w:r>
        <w:rPr>
          <w:rFonts w:ascii="仿宋_GB2312" w:eastAsia="仿宋_GB2312" w:hAnsi="仿宋" w:hint="eastAsia"/>
          <w:color w:val="000000"/>
          <w:sz w:val="36"/>
          <w:szCs w:val="36"/>
        </w:rPr>
        <w:t>22</w:t>
      </w:r>
      <w:r>
        <w:rPr>
          <w:rFonts w:ascii="仿宋_GB2312" w:eastAsia="仿宋_GB2312" w:hAnsi="仿宋" w:hint="eastAsia"/>
          <w:color w:val="000000"/>
          <w:sz w:val="36"/>
          <w:szCs w:val="36"/>
        </w:rPr>
        <w:t>号</w:t>
      </w:r>
    </w:p>
    <w:p w:rsidR="00786995" w:rsidRPr="005747A2" w:rsidRDefault="008623A0" w:rsidP="005747A2">
      <w:pPr>
        <w:snapToGrid w:val="0"/>
        <w:spacing w:line="160" w:lineRule="exact"/>
        <w:rPr>
          <w:rFonts w:eastAsia="仿宋_GB2312"/>
          <w:b/>
          <w:color w:val="FF3300"/>
          <w:sz w:val="36"/>
          <w:szCs w:val="36"/>
          <w:u w:val="thick"/>
        </w:rPr>
      </w:pPr>
      <w:r>
        <w:rPr>
          <w:rFonts w:ascii="仿宋_GB2312" w:eastAsia="仿宋_GB2312"/>
          <w:b/>
          <w:color w:val="FF3300"/>
          <w:sz w:val="36"/>
          <w:szCs w:val="36"/>
          <w:u w:val="thick"/>
        </w:rPr>
        <w:t xml:space="preserve">                                              </w:t>
      </w:r>
      <w:r>
        <w:rPr>
          <w:rFonts w:ascii="仿宋_GB2312" w:eastAsia="仿宋_GB2312" w:hint="eastAsia"/>
          <w:b/>
          <w:color w:val="FF3300"/>
          <w:sz w:val="36"/>
          <w:szCs w:val="36"/>
          <w:u w:val="thick"/>
        </w:rPr>
        <w:t xml:space="preserve">   </w:t>
      </w:r>
    </w:p>
    <w:p w:rsidR="00786995" w:rsidRDefault="008623A0">
      <w:pPr>
        <w:spacing w:line="576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:</w:t>
      </w:r>
    </w:p>
    <w:p w:rsidR="00786995" w:rsidRDefault="008623A0">
      <w:pPr>
        <w:spacing w:line="576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初赛、复赛、决赛各项</w:t>
      </w:r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目要求</w:t>
      </w:r>
      <w:proofErr w:type="gramEnd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及说明</w:t>
      </w:r>
    </w:p>
    <w:p w:rsidR="00786995" w:rsidRDefault="008623A0">
      <w:pPr>
        <w:spacing w:line="576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</w:t>
      </w:r>
      <w:r>
        <w:rPr>
          <w:rFonts w:ascii="黑体" w:eastAsia="黑体" w:hAnsi="黑体" w:cs="黑体" w:hint="eastAsia"/>
          <w:sz w:val="32"/>
          <w:szCs w:val="32"/>
        </w:rPr>
        <w:t>班情熟知情况</w:t>
      </w:r>
    </w:p>
    <w:p w:rsidR="00786995" w:rsidRDefault="008623A0">
      <w:pPr>
        <w:spacing w:line="576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班情熟知情况主要考察两方面内容：一是辅导员对班级整体基本情况的了解，包括班级人数、男女生人数、主要干部姓名和简介、少数民族学生基本情况、困难学生资助情况、信教学生情况、党员学生情况、心理问题学生情况、在创业、志愿服务、科学研究等方面成绩突出的学生简介、重点关注学生情况、班级集体荣誉等，考查方式为随机抽取辅导员所带的一个班，辅导现场陈述班级情况，时间不超过</w:t>
      </w: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分钟；二是辅导员对所带学生情况的了解程度，以学生登记卡为准，给出学生姓名，要求辅导员介绍学生性别、出生年月、民族、政治面貌、家庭住址、宿舍等基本信息；家庭</w:t>
      </w:r>
      <w:r>
        <w:rPr>
          <w:rFonts w:ascii="仿宋_GB2312" w:eastAsia="仿宋_GB2312" w:hAnsi="仿宋_GB2312" w:cs="仿宋_GB2312" w:hint="eastAsia"/>
          <w:sz w:val="32"/>
          <w:szCs w:val="32"/>
        </w:rPr>
        <w:t>成员、家庭成员工作或学习单位、家庭经济来源、家庭主要经济支出等家庭情况；学生综合测评名次、不及格科目、担任职务、综合表现等；考查方式为随机抽取辅导员所带的</w:t>
      </w: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名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学生，给出学生姓名，辅导员陈述学生以上基本信息，时间不超过</w:t>
      </w:r>
      <w:r>
        <w:rPr>
          <w:rFonts w:ascii="仿宋_GB2312" w:eastAsia="仿宋_GB2312" w:hAnsi="仿宋_GB2312" w:cs="仿宋_GB2312" w:hint="eastAsia"/>
          <w:sz w:val="32"/>
          <w:szCs w:val="32"/>
        </w:rPr>
        <w:t>15</w:t>
      </w:r>
      <w:r>
        <w:rPr>
          <w:rFonts w:ascii="仿宋_GB2312" w:eastAsia="仿宋_GB2312" w:hAnsi="仿宋_GB2312" w:cs="仿宋_GB2312" w:hint="eastAsia"/>
          <w:sz w:val="32"/>
          <w:szCs w:val="32"/>
        </w:rPr>
        <w:t>分钟。</w:t>
      </w:r>
    </w:p>
    <w:p w:rsidR="00786995" w:rsidRDefault="008623A0">
      <w:pPr>
        <w:spacing w:line="576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</w:t>
      </w:r>
      <w:r>
        <w:rPr>
          <w:rFonts w:ascii="黑体" w:eastAsia="黑体" w:hAnsi="黑体" w:cs="黑体" w:hint="eastAsia"/>
          <w:sz w:val="32"/>
          <w:szCs w:val="32"/>
        </w:rPr>
        <w:t>谈心谈话</w:t>
      </w:r>
    </w:p>
    <w:p w:rsidR="00786995" w:rsidRDefault="008623A0">
      <w:pPr>
        <w:spacing w:line="576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主要考察辅导员对相关政策、学生特征、学生成长成才规律的了解把握及对学生的教育引导能力。参赛选手现场抽题，根据题目要求，以情景再现的方式开展谈心谈话。限时</w:t>
      </w:r>
      <w:r>
        <w:rPr>
          <w:rFonts w:ascii="仿宋_GB2312" w:eastAsia="仿宋_GB2312" w:hAnsi="仿宋_GB2312" w:cs="仿宋_GB2312" w:hint="eastAsia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分钟。</w:t>
      </w:r>
    </w:p>
    <w:p w:rsidR="00786995" w:rsidRDefault="008623A0">
      <w:pPr>
        <w:spacing w:line="576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</w:t>
      </w:r>
      <w:r>
        <w:rPr>
          <w:rFonts w:ascii="黑体" w:eastAsia="黑体" w:hAnsi="黑体" w:cs="黑体" w:hint="eastAsia"/>
          <w:sz w:val="32"/>
          <w:szCs w:val="32"/>
        </w:rPr>
        <w:t>理论宣讲</w:t>
      </w:r>
    </w:p>
    <w:p w:rsidR="00786995" w:rsidRDefault="008623A0">
      <w:pPr>
        <w:spacing w:line="576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理论宣讲环节主要考察辅导员对马克思主义理论、习近平新时代中国特色社会主义思想、党的十九大精神等的学习宣传阐释能力，以及对大学生开展理想信念教育、中国特色社会主义和中国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梦宣传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教育、社会主义核心价值观教育过程中的理论宣传阐释能力，注重考察理论宣讲的政治性、思想性、理论性、政策性、导向性。参赛选手现场提前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20 </w:t>
      </w:r>
      <w:r>
        <w:rPr>
          <w:rFonts w:ascii="仿宋_GB2312" w:eastAsia="仿宋_GB2312" w:hAnsi="仿宋_GB2312" w:cs="仿宋_GB2312" w:hint="eastAsia"/>
          <w:sz w:val="32"/>
          <w:szCs w:val="32"/>
        </w:rPr>
        <w:t>分钟抽题，比赛限时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6</w:t>
      </w:r>
      <w:r>
        <w:rPr>
          <w:rFonts w:ascii="仿宋_GB2312" w:eastAsia="仿宋_GB2312" w:hAnsi="仿宋_GB2312" w:cs="仿宋_GB2312" w:hint="eastAsia"/>
          <w:sz w:val="32"/>
          <w:szCs w:val="32"/>
        </w:rPr>
        <w:t>分钟。</w:t>
      </w:r>
    </w:p>
    <w:p w:rsidR="00786995" w:rsidRDefault="00786995">
      <w:pPr>
        <w:rPr>
          <w:rFonts w:ascii="仿宋_GB2312" w:eastAsia="仿宋_GB2312" w:hAnsi="仿宋_GB2312" w:cs="仿宋_GB2312"/>
          <w:sz w:val="32"/>
          <w:szCs w:val="32"/>
        </w:rPr>
      </w:pPr>
    </w:p>
    <w:p w:rsidR="00786995" w:rsidRDefault="00786995">
      <w:pPr>
        <w:rPr>
          <w:rFonts w:ascii="仿宋_GB2312" w:eastAsia="仿宋_GB2312" w:hAnsi="仿宋_GB2312" w:cs="仿宋_GB2312"/>
          <w:sz w:val="32"/>
          <w:szCs w:val="32"/>
        </w:rPr>
      </w:pPr>
    </w:p>
    <w:p w:rsidR="00786995" w:rsidRDefault="00786995">
      <w:pPr>
        <w:rPr>
          <w:rFonts w:ascii="仿宋_GB2312" w:eastAsia="仿宋_GB2312" w:hAnsi="仿宋_GB2312" w:cs="仿宋_GB2312"/>
          <w:sz w:val="32"/>
          <w:szCs w:val="32"/>
        </w:rPr>
      </w:pPr>
    </w:p>
    <w:p w:rsidR="00786995" w:rsidRDefault="00786995">
      <w:pPr>
        <w:rPr>
          <w:rFonts w:ascii="仿宋_GB2312" w:eastAsia="仿宋_GB2312" w:hAnsi="仿宋_GB2312" w:cs="仿宋_GB2312"/>
          <w:sz w:val="32"/>
          <w:szCs w:val="32"/>
        </w:rPr>
      </w:pPr>
    </w:p>
    <w:p w:rsidR="00786995" w:rsidRDefault="00786995">
      <w:pPr>
        <w:rPr>
          <w:rFonts w:ascii="仿宋_GB2312" w:eastAsia="仿宋_GB2312" w:hAnsi="仿宋_GB2312" w:cs="仿宋_GB2312"/>
          <w:sz w:val="32"/>
          <w:szCs w:val="32"/>
        </w:rPr>
      </w:pPr>
    </w:p>
    <w:p w:rsidR="00786995" w:rsidRDefault="00786995">
      <w:pPr>
        <w:rPr>
          <w:rFonts w:ascii="仿宋_GB2312" w:eastAsia="仿宋_GB2312" w:hAnsi="仿宋_GB2312" w:cs="仿宋_GB2312"/>
          <w:sz w:val="32"/>
          <w:szCs w:val="32"/>
        </w:rPr>
      </w:pPr>
    </w:p>
    <w:p w:rsidR="00786995" w:rsidRDefault="00786995">
      <w:pPr>
        <w:rPr>
          <w:rFonts w:ascii="仿宋_GB2312" w:eastAsia="仿宋_GB2312" w:hAnsi="仿宋_GB2312" w:cs="仿宋_GB2312"/>
          <w:sz w:val="32"/>
          <w:szCs w:val="32"/>
        </w:rPr>
      </w:pPr>
    </w:p>
    <w:p w:rsidR="00786995" w:rsidRDefault="00786995">
      <w:pPr>
        <w:spacing w:line="600" w:lineRule="exact"/>
        <w:rPr>
          <w:rFonts w:eastAsia="仿宋_GB2312"/>
          <w:sz w:val="32"/>
          <w:szCs w:val="32"/>
        </w:rPr>
      </w:pPr>
      <w:bookmarkStart w:id="0" w:name="_GoBack"/>
      <w:bookmarkEnd w:id="0"/>
    </w:p>
    <w:p w:rsidR="00786995" w:rsidRDefault="00786995">
      <w:pPr>
        <w:spacing w:line="600" w:lineRule="exact"/>
        <w:rPr>
          <w:rFonts w:eastAsia="仿宋_GB2312"/>
          <w:sz w:val="32"/>
          <w:szCs w:val="32"/>
        </w:rPr>
      </w:pPr>
    </w:p>
    <w:p w:rsidR="00786995" w:rsidRDefault="00786995">
      <w:pPr>
        <w:spacing w:line="600" w:lineRule="exact"/>
        <w:rPr>
          <w:rFonts w:eastAsia="仿宋_GB2312"/>
          <w:sz w:val="32"/>
          <w:szCs w:val="32"/>
        </w:rPr>
      </w:pPr>
    </w:p>
    <w:p w:rsidR="00786995" w:rsidRDefault="00786995">
      <w:pPr>
        <w:spacing w:line="600" w:lineRule="exact"/>
        <w:rPr>
          <w:rFonts w:eastAsia="仿宋_GB2312"/>
          <w:sz w:val="32"/>
          <w:szCs w:val="32"/>
        </w:rPr>
      </w:pPr>
    </w:p>
    <w:p w:rsidR="00786995" w:rsidRDefault="00786995">
      <w:pPr>
        <w:spacing w:line="600" w:lineRule="exact"/>
        <w:rPr>
          <w:rFonts w:eastAsia="仿宋_GB2312"/>
          <w:sz w:val="32"/>
          <w:szCs w:val="32"/>
        </w:rPr>
      </w:pPr>
    </w:p>
    <w:p w:rsidR="00786995" w:rsidRDefault="00786995">
      <w:pPr>
        <w:spacing w:line="600" w:lineRule="exact"/>
        <w:rPr>
          <w:rFonts w:eastAsia="仿宋_GB2312"/>
          <w:sz w:val="32"/>
          <w:szCs w:val="32"/>
        </w:rPr>
      </w:pPr>
    </w:p>
    <w:tbl>
      <w:tblPr>
        <w:tblpPr w:leftFromText="180" w:rightFromText="180" w:vertAnchor="text" w:horzAnchor="page" w:tblpX="1858" w:tblpY="1222"/>
        <w:tblOverlap w:val="never"/>
        <w:tblW w:w="842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20"/>
      </w:tblGrid>
      <w:tr w:rsidR="00786995">
        <w:tc>
          <w:tcPr>
            <w:tcW w:w="8420" w:type="dxa"/>
          </w:tcPr>
          <w:p w:rsidR="00786995" w:rsidRDefault="00786995">
            <w:pPr>
              <w:spacing w:line="600" w:lineRule="exact"/>
              <w:rPr>
                <w:rFonts w:ascii="仿宋_GB2312" w:eastAsia="仿宋_GB2312" w:hAnsi="Calibri"/>
                <w:sz w:val="32"/>
                <w:szCs w:val="32"/>
              </w:rPr>
            </w:pPr>
          </w:p>
        </w:tc>
      </w:tr>
      <w:tr w:rsidR="00786995">
        <w:tc>
          <w:tcPr>
            <w:tcW w:w="8420" w:type="dxa"/>
          </w:tcPr>
          <w:p w:rsidR="00786995" w:rsidRDefault="008623A0">
            <w:pPr>
              <w:spacing w:line="540" w:lineRule="exact"/>
              <w:ind w:firstLineChars="50" w:firstLine="160"/>
              <w:rPr>
                <w:rFonts w:ascii="仿宋_GB2312" w:eastAsia="仿宋_GB2312" w:hAnsi="Calibri"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sz w:val="32"/>
                <w:szCs w:val="32"/>
              </w:rPr>
              <w:t>平顶山学院</w:t>
            </w:r>
            <w:r>
              <w:rPr>
                <w:rFonts w:ascii="仿宋_GB2312" w:eastAsia="仿宋_GB2312" w:hAnsi="Calibri" w:hint="eastAsia"/>
                <w:sz w:val="32"/>
                <w:szCs w:val="28"/>
              </w:rPr>
              <w:t>学工部（处）</w:t>
            </w:r>
            <w:r>
              <w:rPr>
                <w:rFonts w:ascii="仿宋_GB2312" w:eastAsia="仿宋_GB2312" w:hAnsi="Calibri" w:hint="eastAsia"/>
                <w:sz w:val="32"/>
                <w:szCs w:val="28"/>
              </w:rPr>
              <w:t xml:space="preserve">        2018</w:t>
            </w:r>
            <w:r>
              <w:rPr>
                <w:rFonts w:ascii="仿宋_GB2312" w:eastAsia="仿宋_GB2312" w:hAnsi="Calibri" w:hint="eastAsia"/>
                <w:sz w:val="32"/>
                <w:szCs w:val="28"/>
              </w:rPr>
              <w:t>年</w:t>
            </w:r>
            <w:r>
              <w:rPr>
                <w:rFonts w:ascii="仿宋_GB2312" w:eastAsia="仿宋_GB2312" w:hAnsi="Calibri" w:hint="eastAsia"/>
                <w:sz w:val="32"/>
                <w:szCs w:val="28"/>
              </w:rPr>
              <w:t>11</w:t>
            </w:r>
            <w:r>
              <w:rPr>
                <w:rFonts w:ascii="仿宋_GB2312" w:eastAsia="仿宋_GB2312" w:hAnsi="Calibri" w:hint="eastAsia"/>
                <w:sz w:val="32"/>
                <w:szCs w:val="28"/>
              </w:rPr>
              <w:t>月</w:t>
            </w:r>
            <w:r>
              <w:rPr>
                <w:rFonts w:ascii="仿宋_GB2312" w:eastAsia="仿宋_GB2312" w:hAnsi="Calibri" w:hint="eastAsia"/>
                <w:sz w:val="32"/>
                <w:szCs w:val="28"/>
              </w:rPr>
              <w:t>19</w:t>
            </w:r>
            <w:r>
              <w:rPr>
                <w:rFonts w:ascii="仿宋_GB2312" w:eastAsia="仿宋_GB2312" w:hAnsi="Calibri" w:hint="eastAsia"/>
                <w:sz w:val="32"/>
                <w:szCs w:val="28"/>
              </w:rPr>
              <w:t>日印发</w:t>
            </w:r>
            <w:r>
              <w:rPr>
                <w:rFonts w:ascii="仿宋_GB2312" w:eastAsia="仿宋_GB2312" w:hAnsi="Calibri" w:hint="eastAsia"/>
                <w:sz w:val="32"/>
                <w:szCs w:val="32"/>
              </w:rPr>
              <w:t xml:space="preserve">         </w:t>
            </w:r>
          </w:p>
        </w:tc>
      </w:tr>
    </w:tbl>
    <w:p w:rsidR="00786995" w:rsidRDefault="00786995"/>
    <w:sectPr w:rsidR="00786995">
      <w:footerReference w:type="default" r:id="rId8"/>
      <w:pgSz w:w="11906" w:h="16838"/>
      <w:pgMar w:top="1440" w:right="1531" w:bottom="1440" w:left="1531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3A0" w:rsidRDefault="008623A0">
      <w:r>
        <w:separator/>
      </w:r>
    </w:p>
  </w:endnote>
  <w:endnote w:type="continuationSeparator" w:id="0">
    <w:p w:rsidR="008623A0" w:rsidRDefault="00862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995" w:rsidRDefault="008623A0">
    <w:pPr>
      <w:pStyle w:val="a3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5747A2">
      <w:rPr>
        <w:rStyle w:val="a5"/>
        <w:noProof/>
      </w:rPr>
      <w:t>1</w:t>
    </w:r>
    <w:r>
      <w:fldChar w:fldCharType="end"/>
    </w:r>
  </w:p>
  <w:p w:rsidR="00786995" w:rsidRDefault="00786995">
    <w:pPr>
      <w:pStyle w:val="a3"/>
      <w:ind w:right="360" w:firstLine="360"/>
    </w:pPr>
  </w:p>
  <w:p w:rsidR="00786995" w:rsidRDefault="00786995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3A0" w:rsidRDefault="008623A0">
      <w:r>
        <w:separator/>
      </w:r>
    </w:p>
  </w:footnote>
  <w:footnote w:type="continuationSeparator" w:id="0">
    <w:p w:rsidR="008623A0" w:rsidRDefault="008623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6CF90332"/>
    <w:rsid w:val="001B03E5"/>
    <w:rsid w:val="001B4DA1"/>
    <w:rsid w:val="00231A78"/>
    <w:rsid w:val="00322189"/>
    <w:rsid w:val="00322451"/>
    <w:rsid w:val="003E2B7D"/>
    <w:rsid w:val="003F49D7"/>
    <w:rsid w:val="00535B83"/>
    <w:rsid w:val="005747A2"/>
    <w:rsid w:val="005F7C46"/>
    <w:rsid w:val="00786995"/>
    <w:rsid w:val="007E4429"/>
    <w:rsid w:val="007F2EFA"/>
    <w:rsid w:val="008623A0"/>
    <w:rsid w:val="00A36CC5"/>
    <w:rsid w:val="00A91B76"/>
    <w:rsid w:val="00AF7A8D"/>
    <w:rsid w:val="00B75CA2"/>
    <w:rsid w:val="00BC67E2"/>
    <w:rsid w:val="00CE68E6"/>
    <w:rsid w:val="00D37861"/>
    <w:rsid w:val="00E15B95"/>
    <w:rsid w:val="00EC1F29"/>
    <w:rsid w:val="00F97D60"/>
    <w:rsid w:val="00FC663F"/>
    <w:rsid w:val="00FF51AC"/>
    <w:rsid w:val="043E29CD"/>
    <w:rsid w:val="09D368AC"/>
    <w:rsid w:val="1E0F50C7"/>
    <w:rsid w:val="1FEA7510"/>
    <w:rsid w:val="215C2D53"/>
    <w:rsid w:val="226D172C"/>
    <w:rsid w:val="26F62C37"/>
    <w:rsid w:val="28190B61"/>
    <w:rsid w:val="32D91C1B"/>
    <w:rsid w:val="37C2397E"/>
    <w:rsid w:val="423D1438"/>
    <w:rsid w:val="43423F4B"/>
    <w:rsid w:val="46BD2C02"/>
    <w:rsid w:val="529B03FB"/>
    <w:rsid w:val="55E16726"/>
    <w:rsid w:val="57DF6213"/>
    <w:rsid w:val="60A04E3D"/>
    <w:rsid w:val="6CF90332"/>
    <w:rsid w:val="7E05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page number"/>
    <w:basedOn w:val="a0"/>
    <w:qFormat/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paragraph" w:styleId="a7">
    <w:name w:val="header"/>
    <w:basedOn w:val="a"/>
    <w:link w:val="Char"/>
    <w:rsid w:val="005747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5747A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我要长高i</dc:creator>
  <cp:lastModifiedBy>金城</cp:lastModifiedBy>
  <cp:revision>15</cp:revision>
  <cp:lastPrinted>2018-11-08T07:40:00Z</cp:lastPrinted>
  <dcterms:created xsi:type="dcterms:W3CDTF">2018-10-31T00:58:00Z</dcterms:created>
  <dcterms:modified xsi:type="dcterms:W3CDTF">2018-11-19T09:21:00Z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