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4C" w:rsidRDefault="001A3F5F" w:rsidP="00A8414C">
      <w:pPr>
        <w:widowControl/>
        <w:spacing w:line="560" w:lineRule="exact"/>
        <w:ind w:firstLineChars="100" w:firstLine="440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8414C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关于开展打击治理电信网络新型违法</w:t>
      </w:r>
    </w:p>
    <w:p w:rsidR="001A3F5F" w:rsidRPr="00A8414C" w:rsidRDefault="001A3F5F" w:rsidP="002863DA">
      <w:pPr>
        <w:widowControl/>
        <w:spacing w:line="560" w:lineRule="exact"/>
        <w:ind w:firstLineChars="500" w:firstLine="2200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8414C">
        <w:rPr>
          <w:rFonts w:ascii="方正小标宋简体" w:eastAsia="方正小标宋简体" w:hAnsi="宋体" w:cs="宋体" w:hint="eastAsia"/>
          <w:kern w:val="0"/>
          <w:sz w:val="44"/>
          <w:szCs w:val="44"/>
        </w:rPr>
        <w:t>犯罪活动的通知</w:t>
      </w:r>
    </w:p>
    <w:p w:rsidR="0044422D" w:rsidRPr="00A8414C" w:rsidRDefault="0044422D" w:rsidP="00A8414C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各学院：</w:t>
      </w:r>
    </w:p>
    <w:p w:rsidR="00A8414C" w:rsidRDefault="001A3F5F" w:rsidP="00A8414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为贯彻落实全国全省打</w:t>
      </w:r>
      <w:r w:rsidR="0044422D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击治理电信网络新型违法犯罪工作电视电话会议精神，全面提升学生防范电信网络新型违法犯罪安全意识，决定在全校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开展打击治理电信网络新型违法犯罪活动，现将有关要求通知如下:</w:t>
      </w:r>
    </w:p>
    <w:p w:rsidR="00A8414C" w:rsidRPr="00A8414C" w:rsidRDefault="001A3F5F" w:rsidP="00A8414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宋体"/>
          <w:b/>
          <w:kern w:val="0"/>
          <w:sz w:val="32"/>
          <w:szCs w:val="32"/>
        </w:rPr>
      </w:pPr>
      <w:r w:rsidRPr="00A8414C">
        <w:rPr>
          <w:rFonts w:ascii="黑体" w:eastAsia="黑体" w:hAnsi="黑体" w:cs="宋体" w:hint="eastAsia"/>
          <w:b/>
          <w:kern w:val="0"/>
          <w:sz w:val="32"/>
          <w:szCs w:val="32"/>
        </w:rPr>
        <w:t>高度重视</w:t>
      </w:r>
    </w:p>
    <w:p w:rsidR="00A8414C" w:rsidRPr="00A8414C" w:rsidRDefault="0044422D" w:rsidP="00A8414C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A8414C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近年来，电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信网络新型违法犯罪愈演愈烈，严重危害人民群众的财产安全，学校也深受其害，成为影响学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生财产安全的突出问题，扰乱正常教育教学秩序。我们要深刻认识当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前电信网络新型违法犯罪形势的严峻性、复杂性，进一步增强责任感、紧迫感，积极回应广大学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生的迫切期待，积极组织开展防范电信网络新型违法犯罪活动,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有效减少电信网络新型违法犯罪案件发生，维护广大学生的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切身利益。要高度重视，精心组织，严密防范。</w:t>
      </w:r>
    </w:p>
    <w:p w:rsidR="00A8414C" w:rsidRPr="00A8414C" w:rsidRDefault="004E614C" w:rsidP="00A8414C">
      <w:pPr>
        <w:spacing w:line="560" w:lineRule="exact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二、加大教育</w:t>
      </w:r>
      <w:r w:rsidR="001A3F5F" w:rsidRPr="00A8414C">
        <w:rPr>
          <w:rFonts w:ascii="黑体" w:eastAsia="黑体" w:hAnsi="黑体" w:cs="宋体" w:hint="eastAsia"/>
          <w:b/>
          <w:kern w:val="0"/>
          <w:sz w:val="32"/>
          <w:szCs w:val="32"/>
        </w:rPr>
        <w:t>宣传力度</w:t>
      </w:r>
    </w:p>
    <w:p w:rsidR="00A8414C" w:rsidRDefault="0044422D" w:rsidP="00A8414C">
      <w:pPr>
        <w:spacing w:line="560" w:lineRule="exact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一要加强教育。各学院要将防范电信网络新型违法犯罪纳入学生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安全教育</w:t>
      </w:r>
      <w:r w:rsidR="004E614C">
        <w:rPr>
          <w:rFonts w:ascii="仿宋_GB2312" w:eastAsia="仿宋_GB2312" w:hAnsi="宋体" w:cs="宋体" w:hint="eastAsia"/>
          <w:kern w:val="0"/>
          <w:sz w:val="32"/>
          <w:szCs w:val="32"/>
        </w:rPr>
        <w:t>内容，邀请公安、电信等部门专家专门授课，</w:t>
      </w:r>
      <w:proofErr w:type="gramStart"/>
      <w:r w:rsidR="004E614C">
        <w:rPr>
          <w:rFonts w:ascii="仿宋_GB2312" w:eastAsia="仿宋_GB2312" w:hAnsi="宋体" w:cs="宋体" w:hint="eastAsia"/>
          <w:kern w:val="0"/>
          <w:sz w:val="32"/>
          <w:szCs w:val="32"/>
        </w:rPr>
        <w:t>讲授识骗防骗</w:t>
      </w:r>
      <w:proofErr w:type="gramEnd"/>
      <w:r w:rsidR="004E614C">
        <w:rPr>
          <w:rFonts w:ascii="仿宋_GB2312" w:eastAsia="仿宋_GB2312" w:hAnsi="宋体" w:cs="宋体" w:hint="eastAsia"/>
          <w:kern w:val="0"/>
          <w:sz w:val="32"/>
          <w:szCs w:val="32"/>
        </w:rPr>
        <w:t>知识，提高学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生防范意识。二要加强宣传。充分利用学校网站、宣传窗、电子屏、</w:t>
      </w:r>
      <w:proofErr w:type="gramStart"/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校讯通</w:t>
      </w:r>
      <w:proofErr w:type="gramEnd"/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等载体，通过播放专题短片、公益广告和张贴宣传海报，定期发布提示通告、</w:t>
      </w:r>
      <w:r w:rsidR="00767C17">
        <w:rPr>
          <w:rFonts w:ascii="仿宋_GB2312" w:eastAsia="仿宋_GB2312" w:hAnsi="宋体" w:cs="宋体" w:hint="eastAsia"/>
          <w:kern w:val="0"/>
          <w:sz w:val="32"/>
          <w:szCs w:val="32"/>
        </w:rPr>
        <w:t>公益短信等，广泛宣传电信网络新型违法犯罪典型案例、违法犯罪新伎俩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，揭露违法犯罪手法和危害，</w:t>
      </w:r>
      <w:r w:rsidR="006907B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引导学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生远离电信网络新型违法犯罪。三要</w:t>
      </w:r>
      <w:proofErr w:type="gramStart"/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搞</w:t>
      </w:r>
      <w:r w:rsidR="00AD354B">
        <w:rPr>
          <w:rFonts w:ascii="仿宋_GB2312" w:eastAsia="仿宋_GB2312" w:hAnsi="宋体" w:cs="宋体" w:hint="eastAsia"/>
          <w:kern w:val="0"/>
          <w:sz w:val="32"/>
          <w:szCs w:val="32"/>
        </w:rPr>
        <w:t>好家</w:t>
      </w:r>
      <w:proofErr w:type="gramEnd"/>
      <w:r w:rsidR="00AD354B">
        <w:rPr>
          <w:rFonts w:ascii="仿宋_GB2312" w:eastAsia="仿宋_GB2312" w:hAnsi="宋体" w:cs="宋体" w:hint="eastAsia"/>
          <w:kern w:val="0"/>
          <w:sz w:val="32"/>
          <w:szCs w:val="32"/>
        </w:rPr>
        <w:t>校互动。通过</w:t>
      </w:r>
      <w:proofErr w:type="gramStart"/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致家长</w:t>
      </w:r>
      <w:proofErr w:type="gramEnd"/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一封信，召开家长会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活动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形式，建立家校互动模式，做到家长、学生相互提醒，共同防范。</w:t>
      </w:r>
      <w:r w:rsidRPr="00A8414C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</w:p>
    <w:p w:rsidR="00A8414C" w:rsidRPr="00182DD4" w:rsidRDefault="001A3F5F" w:rsidP="00182DD4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宋体"/>
          <w:b/>
          <w:kern w:val="0"/>
          <w:sz w:val="32"/>
          <w:szCs w:val="32"/>
        </w:rPr>
      </w:pPr>
      <w:r w:rsidRPr="00182DD4">
        <w:rPr>
          <w:rFonts w:ascii="黑体" w:eastAsia="黑体" w:hAnsi="黑体" w:cs="宋体" w:hint="eastAsia"/>
          <w:b/>
          <w:kern w:val="0"/>
          <w:sz w:val="32"/>
          <w:szCs w:val="32"/>
        </w:rPr>
        <w:t>加强信息安全保护</w:t>
      </w:r>
    </w:p>
    <w:p w:rsidR="0044422D" w:rsidRPr="00A8414C" w:rsidRDefault="0044422D" w:rsidP="00A8414C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各学院要切实加强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家长的个人信息保护工作，做好各类管理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信息系统的安全保密管理，不得向教育部门以外的机构或个人提供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家长的个人信息，禁止第三方机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构进行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家长个人信息采集。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要进一步加强学生个人信息安全教育，提升学生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对个人信息安全保护的意识，确保个人信息不外泄。</w:t>
      </w:r>
    </w:p>
    <w:p w:rsidR="0044422D" w:rsidRPr="00A8414C" w:rsidRDefault="00AD354B" w:rsidP="00182DD4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相关要求</w:t>
      </w:r>
    </w:p>
    <w:p w:rsidR="00AD354B" w:rsidRPr="00AD354B" w:rsidRDefault="00AD354B" w:rsidP="00AD354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44422D" w:rsidRPr="00AD354B">
        <w:rPr>
          <w:rFonts w:ascii="仿宋_GB2312" w:eastAsia="仿宋_GB2312" w:hAnsi="宋体" w:cs="宋体" w:hint="eastAsia"/>
          <w:kern w:val="0"/>
          <w:sz w:val="32"/>
          <w:szCs w:val="32"/>
        </w:rPr>
        <w:t>各学院要</w:t>
      </w:r>
      <w:r w:rsidRPr="00AD354B">
        <w:rPr>
          <w:rFonts w:ascii="仿宋_GB2312" w:eastAsia="仿宋_GB2312" w:hAnsi="宋体" w:cs="宋体" w:hint="eastAsia"/>
          <w:kern w:val="0"/>
          <w:sz w:val="32"/>
          <w:szCs w:val="32"/>
        </w:rPr>
        <w:t>积极配合学校相关部门组织的防范活动和教育活动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D354B" w:rsidRDefault="00AD354B" w:rsidP="00AD354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2.各学院要主动进行防范网络电信犯罪的宣传教育，及时把宣传教育情况报学生处备案。</w:t>
      </w:r>
    </w:p>
    <w:p w:rsidR="00A8414C" w:rsidRPr="00AD354B" w:rsidRDefault="00AD354B" w:rsidP="00AD35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3.各学院</w:t>
      </w:r>
      <w:r w:rsidR="0044422D" w:rsidRPr="00AD354B">
        <w:rPr>
          <w:rFonts w:ascii="仿宋_GB2312" w:eastAsia="仿宋_GB2312" w:hAnsi="宋体" w:cs="宋体" w:hint="eastAsia"/>
          <w:kern w:val="0"/>
          <w:sz w:val="32"/>
          <w:szCs w:val="32"/>
        </w:rPr>
        <w:t>教育学生遇到电信网络违法犯罪要及时报案，积极配合有关部门做好打击工作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，发现线索及时举报，确保学生的切身利益不受侵害</w:t>
      </w:r>
      <w:r w:rsidR="00A8414C" w:rsidRPr="00AD354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8414C" w:rsidRPr="00A8414C" w:rsidRDefault="00A8414C" w:rsidP="00A8414C">
      <w:pPr>
        <w:spacing w:line="560" w:lineRule="exact"/>
        <w:ind w:firstLineChars="1600" w:firstLine="5120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学生处  保卫处</w:t>
      </w:r>
    </w:p>
    <w:p w:rsidR="001A3F5F" w:rsidRPr="00A8414C" w:rsidRDefault="00A8414C" w:rsidP="00AD354B">
      <w:pPr>
        <w:spacing w:line="560" w:lineRule="exact"/>
        <w:ind w:firstLineChars="1600" w:firstLine="5120"/>
        <w:rPr>
          <w:rFonts w:ascii="仿宋_GB2312" w:eastAsia="仿宋_GB2312" w:hAnsi="宋体" w:cs="宋体"/>
          <w:kern w:val="0"/>
          <w:sz w:val="32"/>
          <w:szCs w:val="32"/>
        </w:rPr>
      </w:pP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2018年12月</w:t>
      </w:r>
      <w:r w:rsidR="0005674C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Pr="00A8414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1A3F5F" w:rsidRPr="00A8414C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p w:rsidR="00B7753F" w:rsidRPr="00A8414C" w:rsidRDefault="00B7753F" w:rsidP="00A8414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7753F" w:rsidRPr="00A8414C" w:rsidSect="00B7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D6" w:rsidRDefault="00DC0FD6" w:rsidP="0044422D">
      <w:r>
        <w:separator/>
      </w:r>
    </w:p>
  </w:endnote>
  <w:endnote w:type="continuationSeparator" w:id="0">
    <w:p w:rsidR="00DC0FD6" w:rsidRDefault="00DC0FD6" w:rsidP="0044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D6" w:rsidRDefault="00DC0FD6" w:rsidP="0044422D">
      <w:r>
        <w:separator/>
      </w:r>
    </w:p>
  </w:footnote>
  <w:footnote w:type="continuationSeparator" w:id="0">
    <w:p w:rsidR="00DC0FD6" w:rsidRDefault="00DC0FD6" w:rsidP="0044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1F0"/>
    <w:multiLevelType w:val="hybridMultilevel"/>
    <w:tmpl w:val="D56C17A8"/>
    <w:lvl w:ilvl="0" w:tplc="00B6B5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704CB9"/>
    <w:multiLevelType w:val="hybridMultilevel"/>
    <w:tmpl w:val="8F287362"/>
    <w:lvl w:ilvl="0" w:tplc="04F6ACD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BB4B00"/>
    <w:multiLevelType w:val="hybridMultilevel"/>
    <w:tmpl w:val="24F2CAEC"/>
    <w:lvl w:ilvl="0" w:tplc="C8D4EE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F5F"/>
    <w:rsid w:val="0005674C"/>
    <w:rsid w:val="00182DD4"/>
    <w:rsid w:val="001A3F5F"/>
    <w:rsid w:val="002863DA"/>
    <w:rsid w:val="0044422D"/>
    <w:rsid w:val="004E614C"/>
    <w:rsid w:val="006907BF"/>
    <w:rsid w:val="00767C17"/>
    <w:rsid w:val="009E4D37"/>
    <w:rsid w:val="00A343B0"/>
    <w:rsid w:val="00A47D25"/>
    <w:rsid w:val="00A8414C"/>
    <w:rsid w:val="00AD2526"/>
    <w:rsid w:val="00AD354B"/>
    <w:rsid w:val="00B7753F"/>
    <w:rsid w:val="00C22D38"/>
    <w:rsid w:val="00D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22D"/>
    <w:rPr>
      <w:sz w:val="18"/>
      <w:szCs w:val="18"/>
    </w:rPr>
  </w:style>
  <w:style w:type="paragraph" w:styleId="a5">
    <w:name w:val="List Paragraph"/>
    <w:basedOn w:val="a"/>
    <w:uiPriority w:val="34"/>
    <w:qFormat/>
    <w:rsid w:val="00A841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闫玉山</dc:creator>
  <cp:lastModifiedBy>闫玉山</cp:lastModifiedBy>
  <cp:revision>19</cp:revision>
  <dcterms:created xsi:type="dcterms:W3CDTF">2018-12-13T09:26:00Z</dcterms:created>
  <dcterms:modified xsi:type="dcterms:W3CDTF">2018-12-17T00:29:00Z</dcterms:modified>
</cp:coreProperties>
</file>