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关于开展2016-2017学年第二学期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三好学生、优秀学生干部评选工作的通知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为充分调动广大学生刻苦学习、奋发进取的积极性，根据学校学生评优评先工作有关规定，现将2016-2017学年第二学期三好学生、优秀学生干部评定工作通知如下：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一、评选条件：严格参照《平顶山学院三好学生评选办法》和《平顶山学院优秀学生干部评选办法》进行评选。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二、评审办法和程序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1.各学院严格按照《平顶山学院学生综合素质测评办法》的要求进行评优评先工作。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2.各学院成立学生评先创优工作评审领导小组，评审小组由学院党政领导、学工办主任（副主任）、辅导员、教师代表等5-7人组成，负责所在学院的学生评先工作。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3.“三好学生”、“优秀学生干部”的评选程序：学生班级集体评议推荐→所在学院领导小组集体讨论→党政联席会议通过→公示3天→上报学生处审核→由学生处上报学校审批确定。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三、评选时间及要求：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依据新修订的《平顶山学院学生综合素质测评办法》</w:t>
      </w:r>
      <w:r>
        <w:rPr>
          <w:rFonts w:hint="eastAsia" w:ascii="仿宋" w:hAnsi="仿宋" w:eastAsia="仿宋" w:cs="仿宋"/>
          <w:sz w:val="32"/>
          <w:szCs w:val="32"/>
        </w:rPr>
        <w:t>组织相关班级于2017年9月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日对2016-2017学年第二学期学生的表现进行综合测评，根据测评结果确定三好学生、优秀学生干部推荐名单。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2.各学院要严格按照《平顶山学院2016-2017学年第二学期优秀名额分配表》（见附件4）分配名额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(学生军训教官名额单列）</w:t>
      </w:r>
      <w:r>
        <w:rPr>
          <w:rFonts w:hint="eastAsia" w:ascii="仿宋" w:hAnsi="仿宋" w:eastAsia="仿宋" w:cs="仿宋"/>
          <w:sz w:val="32"/>
          <w:szCs w:val="32"/>
        </w:rPr>
        <w:t>进行评选，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认真填写《三好学生、优秀学生干部申报汇总表》（见附件1），签名并加盖公章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日报送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综合素质测评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《三好学生、优秀学生干部申报汇总表》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（学生军训教官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在类型中注明）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日－10月1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日学生处进行审核。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日，各学院根据合格学生名单组织学生认真填写评先评优审批表（见附件2、3），审批表一式一份，10月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日报送。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5.附件均需A4纸打印，其中本学期主要事迹应从思想、学习、工作、生活、实践等方面如实总结，不得罗列以往所获荣誉且以第三人称填写。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6.材料报送地点；学生处209室，联系人：余保明。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附件1：三好学生、优秀学生干部申报汇总表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附件2：平顶山学院三好学生审批表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附件3：平顶山学院优秀学生干部审批表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附件4：2016-2017学年第二学期优秀名额分配表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平顶山学院学生处      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2017年9月2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>
      <w:pPr>
        <w:snapToGrid w:val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附件1:   </w:t>
      </w:r>
    </w:p>
    <w:p>
      <w:pPr>
        <w:snapToGrid w:val="0"/>
        <w:spacing w:after="312" w:afterLines="10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三好学生、优秀学生干部申报汇总表</w:t>
      </w:r>
    </w:p>
    <w:p>
      <w:pPr>
        <w:snapToGrid w:val="0"/>
        <w:spacing w:after="156" w:afterLines="5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学院：                       参评学生总数：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50"/>
        <w:gridCol w:w="855"/>
        <w:gridCol w:w="856"/>
        <w:gridCol w:w="2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14" w:leftChars="86" w:hanging="433" w:hangingChars="154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14" w:leftChars="86" w:hanging="433" w:hangingChars="154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评选类型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 w:line="500" w:lineRule="exact"/>
        <w:rPr>
          <w:rFonts w:ascii="仿宋_GB2312" w:hAnsi="宋体" w:eastAsia="仿宋_GB2312"/>
          <w:sz w:val="24"/>
        </w:rPr>
      </w:pPr>
      <w:r>
        <w:rPr>
          <w:rFonts w:hint="eastAsia" w:ascii="楷体" w:hAnsi="楷体" w:eastAsia="楷体" w:cs="楷体"/>
          <w:sz w:val="24"/>
        </w:rPr>
        <w:t>注：类型为“三好”</w:t>
      </w:r>
      <w:r>
        <w:rPr>
          <w:rFonts w:hint="eastAsia" w:ascii="楷体" w:hAnsi="楷体" w:eastAsia="楷体" w:cs="楷体"/>
          <w:sz w:val="24"/>
          <w:lang w:val="en-US" w:eastAsia="zh-CN"/>
        </w:rPr>
        <w:t>或</w:t>
      </w:r>
      <w:r>
        <w:rPr>
          <w:rFonts w:hint="eastAsia" w:ascii="楷体" w:hAnsi="楷体" w:eastAsia="楷体" w:cs="楷体"/>
          <w:sz w:val="24"/>
        </w:rPr>
        <w:t xml:space="preserve">“优干”  </w:t>
      </w:r>
      <w:r>
        <w:rPr>
          <w:rFonts w:hint="eastAsia" w:ascii="仿宋_GB2312" w:hAnsi="宋体" w:eastAsia="仿宋_GB2312"/>
          <w:sz w:val="24"/>
        </w:rPr>
        <w:t xml:space="preserve">                             </w:t>
      </w:r>
    </w:p>
    <w:p>
      <w:pPr>
        <w:spacing w:before="156" w:beforeLines="50" w:line="5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盖章        签字</w:t>
      </w:r>
    </w:p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fldChar w:fldCharType="begin"/>
      </w:r>
      <w:r>
        <w:instrText xml:space="preserve"> HYPERLINK "http://xszy.pdsu.edu.cn/xsc/UploadFiles/2009217165125.doc" </w:instrText>
      </w:r>
      <w:r>
        <w:fldChar w:fldCharType="separate"/>
      </w:r>
      <w:r>
        <w:rPr>
          <w:rFonts w:ascii="黑体" w:hAnsi="黑体" w:eastAsia="黑体"/>
          <w:sz w:val="28"/>
          <w:szCs w:val="28"/>
        </w:rPr>
        <w:t>附件2</w: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2"/>
        <w:spacing w:before="0" w:beforeAutospacing="0" w:after="156" w:afterLines="50" w:afterAutospacing="0" w:line="560" w:lineRule="exact"/>
        <w:jc w:val="center"/>
        <w:rPr>
          <w:rStyle w:val="4"/>
          <w:rFonts w:ascii="方正小标宋简体" w:eastAsia="方正小标宋简体"/>
          <w:bCs w:val="0"/>
          <w:sz w:val="36"/>
          <w:szCs w:val="36"/>
        </w:rPr>
      </w:pPr>
      <w:r>
        <w:rPr>
          <w:rStyle w:val="4"/>
          <w:rFonts w:hint="eastAsia" w:ascii="方正小标宋简体" w:eastAsia="方正小标宋简体"/>
          <w:bCs w:val="0"/>
          <w:sz w:val="36"/>
          <w:szCs w:val="36"/>
        </w:rPr>
        <w:t>平顶山学院三好学生审批表</w:t>
      </w:r>
    </w:p>
    <w:p>
      <w:pPr>
        <w:pStyle w:val="2"/>
        <w:spacing w:before="0" w:beforeAutospacing="0" w:after="0" w:afterAutospacing="0" w:line="560" w:lineRule="exact"/>
        <w:jc w:val="both"/>
        <w:rPr>
          <w:rStyle w:val="4"/>
          <w:rFonts w:ascii="仿宋" w:hAnsi="仿宋" w:eastAsia="仿宋"/>
          <w:bCs w:val="0"/>
        </w:rPr>
      </w:pPr>
      <w:r>
        <w:rPr>
          <w:rStyle w:val="4"/>
          <w:rFonts w:hint="eastAsia" w:ascii="仿宋" w:hAnsi="仿宋" w:eastAsia="仿宋"/>
          <w:bCs w:val="0"/>
        </w:rPr>
        <w:t>学院                   专业                 班级</w:t>
      </w:r>
    </w:p>
    <w:tbl>
      <w:tblPr>
        <w:tblStyle w:val="5"/>
        <w:tblW w:w="9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134"/>
        <w:gridCol w:w="1386"/>
        <w:gridCol w:w="1149"/>
        <w:gridCol w:w="1380"/>
        <w:gridCol w:w="141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号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   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入学时间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评选时间</w:t>
            </w:r>
          </w:p>
        </w:tc>
        <w:tc>
          <w:tcPr>
            <w:tcW w:w="5332" w:type="dxa"/>
            <w:gridSpan w:val="4"/>
            <w:vAlign w:val="center"/>
          </w:tcPr>
          <w:p>
            <w:pPr>
              <w:ind w:left="177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至         学年第      学期</w:t>
            </w:r>
          </w:p>
        </w:tc>
        <w:tc>
          <w:tcPr>
            <w:tcW w:w="147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9196" w:type="dxa"/>
            <w:gridSpan w:val="8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本学期主要事迹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628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ab/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196" w:type="dxa"/>
            <w:gridSpan w:val="8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学院审核意见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079" w:firstLineChars="1693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（公章）            年     月     日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196" w:type="dxa"/>
            <w:gridSpan w:val="8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学校审核意见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120"/>
              <w:jc w:val="center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（公章）            年     月     日</w:t>
            </w:r>
            <w:r>
              <w:rPr>
                <w:rFonts w:hint="eastAsia"/>
                <w:b/>
                <w:sz w:val="24"/>
              </w:rPr>
              <w:t xml:space="preserve">      </w:t>
            </w:r>
          </w:p>
        </w:tc>
      </w:tr>
    </w:tbl>
    <w:p>
      <w:pPr>
        <w:pStyle w:val="2"/>
        <w:spacing w:before="0" w:beforeAutospacing="0" w:after="0" w:afterAutospacing="0" w:line="560" w:lineRule="exact"/>
        <w:rPr>
          <w:rStyle w:val="4"/>
          <w:rFonts w:ascii="黑体" w:eastAsia="黑体"/>
          <w:bCs w:val="0"/>
          <w:sz w:val="28"/>
          <w:szCs w:val="28"/>
        </w:rPr>
      </w:pPr>
      <w:r>
        <w:rPr>
          <w:rStyle w:val="4"/>
          <w:rFonts w:hint="eastAsia" w:ascii="黑体" w:eastAsia="黑体"/>
          <w:b w:val="0"/>
          <w:bCs w:val="0"/>
          <w:sz w:val="28"/>
          <w:szCs w:val="28"/>
        </w:rPr>
        <w:t>附件3</w:t>
      </w:r>
      <w:r>
        <w:rPr>
          <w:rStyle w:val="4"/>
          <w:rFonts w:hint="eastAsia" w:ascii="黑体" w:eastAsia="黑体"/>
          <w:bCs w:val="0"/>
          <w:sz w:val="28"/>
          <w:szCs w:val="28"/>
        </w:rPr>
        <w:t xml:space="preserve">          </w:t>
      </w:r>
    </w:p>
    <w:p>
      <w:pPr>
        <w:pStyle w:val="2"/>
        <w:spacing w:before="0" w:beforeAutospacing="0" w:after="156" w:afterLines="50" w:afterAutospacing="0" w:line="560" w:lineRule="exact"/>
        <w:jc w:val="center"/>
        <w:rPr>
          <w:rStyle w:val="4"/>
          <w:rFonts w:ascii="方正小标宋简体" w:eastAsia="方正小标宋简体"/>
          <w:bCs w:val="0"/>
          <w:sz w:val="32"/>
          <w:szCs w:val="32"/>
        </w:rPr>
      </w:pPr>
      <w:r>
        <w:rPr>
          <w:rStyle w:val="4"/>
          <w:rFonts w:hint="eastAsia" w:ascii="方正小标宋简体" w:eastAsia="方正小标宋简体"/>
          <w:bCs w:val="0"/>
          <w:sz w:val="32"/>
          <w:szCs w:val="32"/>
        </w:rPr>
        <w:t>平顶山学院优秀学生干部审批表</w:t>
      </w:r>
    </w:p>
    <w:p>
      <w:pPr>
        <w:pStyle w:val="2"/>
        <w:spacing w:before="0" w:beforeAutospacing="0" w:after="0" w:afterAutospacing="0" w:line="560" w:lineRule="exact"/>
        <w:rPr>
          <w:rStyle w:val="4"/>
          <w:rFonts w:ascii="黑体" w:eastAsia="黑体"/>
          <w:bCs w:val="0"/>
          <w:sz w:val="32"/>
          <w:szCs w:val="32"/>
        </w:rPr>
      </w:pPr>
      <w:r>
        <w:rPr>
          <w:rStyle w:val="4"/>
          <w:rFonts w:hint="eastAsia" w:ascii="仿宋" w:hAnsi="仿宋" w:eastAsia="仿宋"/>
          <w:bCs w:val="0"/>
        </w:rPr>
        <w:t>学院                   专业                  班级</w:t>
      </w:r>
    </w:p>
    <w:tbl>
      <w:tblPr>
        <w:tblStyle w:val="5"/>
        <w:tblW w:w="9251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21"/>
        <w:gridCol w:w="1100"/>
        <w:gridCol w:w="1425"/>
        <w:gridCol w:w="1095"/>
        <w:gridCol w:w="1395"/>
        <w:gridCol w:w="147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 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务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入学时间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54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评选时间</w:t>
            </w:r>
          </w:p>
        </w:tc>
        <w:tc>
          <w:tcPr>
            <w:tcW w:w="5389" w:type="dxa"/>
            <w:gridSpan w:val="4"/>
            <w:vAlign w:val="center"/>
          </w:tcPr>
          <w:p>
            <w:pPr>
              <w:ind w:left="177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至         学年第      学期</w:t>
            </w:r>
          </w:p>
        </w:tc>
        <w:tc>
          <w:tcPr>
            <w:tcW w:w="150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  <w:jc w:val="center"/>
        </w:trPr>
        <w:tc>
          <w:tcPr>
            <w:tcW w:w="9251" w:type="dxa"/>
            <w:gridSpan w:val="8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本学期主要事迹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258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258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483"/>
              </w:tabs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 </w:t>
            </w:r>
          </w:p>
          <w:p>
            <w:pPr>
              <w:tabs>
                <w:tab w:val="left" w:pos="5483"/>
              </w:tabs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251" w:type="dxa"/>
            <w:gridSpan w:val="8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学院审核意见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079" w:firstLineChars="1693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（公章） 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251" w:type="dxa"/>
            <w:gridSpan w:val="8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学校审核意见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right="24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（公章）              年     月     日     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Style w:val="4"/>
          <w:rFonts w:ascii="黑体" w:eastAsia="黑体"/>
          <w:bCs w:val="0"/>
          <w:sz w:val="28"/>
          <w:szCs w:val="28"/>
        </w:rPr>
      </w:pPr>
      <w:r>
        <w:rPr>
          <w:rStyle w:val="4"/>
          <w:rFonts w:hint="eastAsia" w:ascii="黑体" w:eastAsia="黑体"/>
          <w:b w:val="0"/>
          <w:bCs w:val="0"/>
          <w:sz w:val="28"/>
          <w:szCs w:val="28"/>
        </w:rPr>
        <w:t>附件4</w:t>
      </w:r>
    </w:p>
    <w:p>
      <w:pPr>
        <w:jc w:val="center"/>
        <w:rPr>
          <w:rStyle w:val="4"/>
          <w:rFonts w:ascii="方正小标宋简体" w:hAnsi="方正小标宋简体" w:eastAsia="方正小标宋简体" w:cs="方正小标宋简体"/>
          <w:b w:val="0"/>
          <w:sz w:val="32"/>
          <w:szCs w:val="32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sz w:val="32"/>
          <w:szCs w:val="32"/>
        </w:rPr>
        <w:t>2016-2017学年第二学期优秀名额分配表</w:t>
      </w:r>
    </w:p>
    <w:tbl>
      <w:tblPr>
        <w:tblStyle w:val="5"/>
        <w:tblpPr w:leftFromText="180" w:rightFromText="180" w:vertAnchor="text" w:horzAnchor="page" w:tblpX="1785" w:tblpY="29"/>
        <w:tblOverlap w:val="never"/>
        <w:tblW w:w="85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1516"/>
        <w:gridCol w:w="1542"/>
        <w:gridCol w:w="1229"/>
        <w:gridCol w:w="12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班级数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三好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优干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912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1248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B0F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725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电气与机械工程学院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化学与环境工程学院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644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计算机学院（软件学院）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1427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旅游与规划学院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1999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1609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808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陶瓷学院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535" w:type="dxa"/>
            <w:gridSpan w:val="5"/>
          </w:tcPr>
          <w:p>
            <w:pPr>
              <w:rPr>
                <w:rStyle w:val="4"/>
                <w:rFonts w:ascii="方正小标宋简体" w:hAnsi="方正小标宋简体" w:eastAsia="方正小标宋简体" w:cs="方正小标宋简体"/>
                <w:b w:val="0"/>
                <w:sz w:val="32"/>
                <w:szCs w:val="32"/>
              </w:rPr>
            </w:pPr>
          </w:p>
        </w:tc>
      </w:tr>
    </w:tbl>
    <w:p>
      <w:pPr>
        <w:rPr>
          <w:rStyle w:val="4"/>
          <w:rFonts w:ascii="方正小标宋简体" w:hAnsi="方正小标宋简体" w:eastAsia="方正小标宋简体" w:cs="方正小标宋简体"/>
          <w:b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30A95"/>
    <w:rsid w:val="00120DF7"/>
    <w:rsid w:val="00121D5F"/>
    <w:rsid w:val="00244113"/>
    <w:rsid w:val="003F0B07"/>
    <w:rsid w:val="00452495"/>
    <w:rsid w:val="0062197E"/>
    <w:rsid w:val="00777AFE"/>
    <w:rsid w:val="00956155"/>
    <w:rsid w:val="00BC1536"/>
    <w:rsid w:val="00BC709A"/>
    <w:rsid w:val="00C0565D"/>
    <w:rsid w:val="00D41011"/>
    <w:rsid w:val="00D70F28"/>
    <w:rsid w:val="00DE23DC"/>
    <w:rsid w:val="00E0450F"/>
    <w:rsid w:val="00E74374"/>
    <w:rsid w:val="00FA0C30"/>
    <w:rsid w:val="105511E9"/>
    <w:rsid w:val="14152EEB"/>
    <w:rsid w:val="16E505A0"/>
    <w:rsid w:val="1CB30A95"/>
    <w:rsid w:val="21BC4B06"/>
    <w:rsid w:val="33BF5E54"/>
    <w:rsid w:val="3AB551E3"/>
    <w:rsid w:val="41364904"/>
    <w:rsid w:val="445B0499"/>
    <w:rsid w:val="49A94843"/>
    <w:rsid w:val="54614ADE"/>
    <w:rsid w:val="595A7C0E"/>
    <w:rsid w:val="5E8C1431"/>
    <w:rsid w:val="623645F1"/>
    <w:rsid w:val="63B229AD"/>
    <w:rsid w:val="6F862E76"/>
    <w:rsid w:val="7EF83353"/>
    <w:rsid w:val="7F4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410</Words>
  <Characters>2340</Characters>
  <Lines>19</Lines>
  <Paragraphs>5</Paragraphs>
  <ScaleCrop>false</ScaleCrop>
  <LinksUpToDate>false</LinksUpToDate>
  <CharactersWithSpaces>2745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2016-09-01T01:33:00Z</dcterms:created>
  <dc:creator>Administrator</dc:creator>
  <cp:lastModifiedBy>Administrator</cp:lastModifiedBy>
  <cp:lastPrinted>2017-09-25T01:21:22Z</cp:lastPrinted>
  <dcterms:modified xsi:type="dcterms:W3CDTF">2017-09-25T01:37:02Z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